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A8" w:rsidRPr="00FB35C2" w:rsidRDefault="009E6A63" w:rsidP="00FB3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Положение о конкурсе «Человек года»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B35C2" w:rsidRPr="00FB35C2" w:rsidRDefault="00FB35C2" w:rsidP="00FB35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организации и проведения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конкурса «Человек года». Целью и задачей конкурса является выявление 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поощрение достойных и успешных людей — жителей Советского района, внесших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значительный вклад в развитие различных сфер деятельности и способных влиять на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формирование культурного, экономического, общественного имиджа Советского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района, достигших профессиональных успехов; а также воспитание чувства гордости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за свою малую родину.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5956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Pr="00FB35C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45956" w:rsidRPr="00FB35C2" w:rsidRDefault="00845956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A63" w:rsidRPr="00FB35C2" w:rsidRDefault="00845956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района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 xml:space="preserve">КОГАУ «Издательский дом «Вести </w:t>
      </w:r>
      <w:proofErr w:type="spellStart"/>
      <w:r w:rsidRPr="00FB35C2">
        <w:rPr>
          <w:rFonts w:ascii="Times New Roman" w:hAnsi="Times New Roman" w:cs="Times New Roman"/>
          <w:sz w:val="28"/>
          <w:szCs w:val="28"/>
        </w:rPr>
        <w:t>трехречья</w:t>
      </w:r>
      <w:proofErr w:type="spellEnd"/>
      <w:r w:rsidRPr="00FB35C2">
        <w:rPr>
          <w:rFonts w:ascii="Times New Roman" w:hAnsi="Times New Roman" w:cs="Times New Roman"/>
          <w:sz w:val="28"/>
          <w:szCs w:val="28"/>
        </w:rPr>
        <w:t>»</w:t>
      </w:r>
      <w:r w:rsidR="00B44DCA">
        <w:rPr>
          <w:rFonts w:ascii="Times New Roman" w:hAnsi="Times New Roman" w:cs="Times New Roman"/>
          <w:sz w:val="28"/>
          <w:szCs w:val="28"/>
        </w:rPr>
        <w:t>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BC3932" w:rsidRDefault="004876A8" w:rsidP="00BC39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3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BC1CBC" w:rsidRPr="00BC1CBC" w:rsidRDefault="00BC1CBC" w:rsidP="00BC1C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Конкурс проводится среди жителей Советского района: это герои газетных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публикаций, люди, для которых 201</w:t>
      </w:r>
      <w:r w:rsidR="004F6B51">
        <w:rPr>
          <w:rFonts w:ascii="Times New Roman" w:hAnsi="Times New Roman" w:cs="Times New Roman"/>
          <w:sz w:val="28"/>
          <w:szCs w:val="28"/>
        </w:rPr>
        <w:t>8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 стал особенным, которые в этом году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сумели добиться успехов.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Выдвигать претендентов на соискание звания «Человек года» могут органы местного</w:t>
      </w:r>
      <w:r w:rsidR="00FB5961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самоуправления, предприятия, учреждения и организации, общественные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объединения, трудовые коллективы, должностные лица.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Конкурс проводится с 1 января по 15 декабря 201</w:t>
      </w:r>
      <w:r w:rsidR="004F6B51">
        <w:rPr>
          <w:rFonts w:ascii="Times New Roman" w:hAnsi="Times New Roman" w:cs="Times New Roman"/>
          <w:sz w:val="28"/>
          <w:szCs w:val="28"/>
        </w:rPr>
        <w:t>8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года. Церемония награждения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F6B51">
        <w:rPr>
          <w:rFonts w:ascii="Times New Roman" w:hAnsi="Times New Roman" w:cs="Times New Roman"/>
          <w:sz w:val="28"/>
          <w:szCs w:val="28"/>
        </w:rPr>
        <w:t xml:space="preserve">21 </w:t>
      </w:r>
      <w:r w:rsidRPr="00FB35C2">
        <w:rPr>
          <w:rFonts w:ascii="Times New Roman" w:hAnsi="Times New Roman" w:cs="Times New Roman"/>
          <w:sz w:val="28"/>
          <w:szCs w:val="28"/>
        </w:rPr>
        <w:t>декабр</w:t>
      </w:r>
      <w:r w:rsidR="004F6B51">
        <w:rPr>
          <w:rFonts w:ascii="Times New Roman" w:hAnsi="Times New Roman" w:cs="Times New Roman"/>
          <w:sz w:val="28"/>
          <w:szCs w:val="28"/>
        </w:rPr>
        <w:t>я</w:t>
      </w:r>
      <w:r w:rsidRPr="00FB35C2">
        <w:rPr>
          <w:rFonts w:ascii="Times New Roman" w:hAnsi="Times New Roman" w:cs="Times New Roman"/>
          <w:sz w:val="28"/>
          <w:szCs w:val="28"/>
        </w:rPr>
        <w:t xml:space="preserve"> 201</w:t>
      </w:r>
      <w:r w:rsidR="004F6B51">
        <w:rPr>
          <w:rFonts w:ascii="Times New Roman" w:hAnsi="Times New Roman" w:cs="Times New Roman"/>
          <w:sz w:val="28"/>
          <w:szCs w:val="28"/>
        </w:rPr>
        <w:t>8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5. Номинации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Событие года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участие в событии или инициирование события, имевшего широкий общественный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резонанс и вошедшего в историю Советского района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Проект года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социальный общественно значимый проект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реализация в течение года (результативность и эффективность внедрения, итоги)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lastRenderedPageBreak/>
        <w:t>— масштабность охвата аудитории (количество)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Меценат года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финансовая поддержка мероприятий в сфере культуры, спорта, образования (в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течение года);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участие в реализации социальных программ совместно с учреждениями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культуры, образования и спорта;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финансовое содействие отдельным гражданам в участии в творческих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конкурсах и фестивалях.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Дебют года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выдающиеся достижения или способности, впервые проявленные в какой-либо сфере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Общественное признание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достижения в общественной жизни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активная гражданская позиция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социальная значимость деятельности (поступка)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позитивный пример,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социально одобряемая деятельность.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Лидер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выдвигаются люди, отличающиеся лидерскими качествами, талантливые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 xml:space="preserve">организаторы и лидеры коллективов, общественных движений, сумевшие объединить вокруг себя социально активных земляков во имя решения проблем общества, формирования гражданского сознания, в том числе активные деятели, внесшие вклад в развитие Советского района на общественных началах. 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 xml:space="preserve">Призвание 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выдвигаются люди, эффективно работающие по призванию в любой сфере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 xml:space="preserve">деятельности не менее 20 лет. 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61">
        <w:rPr>
          <w:rFonts w:ascii="Times New Roman" w:hAnsi="Times New Roman" w:cs="Times New Roman"/>
          <w:b/>
          <w:sz w:val="28"/>
          <w:szCs w:val="28"/>
        </w:rPr>
        <w:t>Ветеран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1" w:rsidRP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1761">
        <w:rPr>
          <w:rFonts w:ascii="Times New Roman" w:hAnsi="Times New Roman" w:cs="Times New Roman"/>
          <w:sz w:val="28"/>
          <w:szCs w:val="28"/>
        </w:rPr>
        <w:t>работающие в промышленности, сельском хозяйстве, наша надежда на возрождение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1" w:rsidRP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4876A8" w:rsidRPr="00921761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 xml:space="preserve">6. Победители 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Список победителей номинаций определяется на заключительном заседании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конкурсной комиссии, которое проходит не позднее 15 декабря 201</w:t>
      </w:r>
      <w:r w:rsidR="003D748A">
        <w:rPr>
          <w:rFonts w:ascii="Times New Roman" w:hAnsi="Times New Roman" w:cs="Times New Roman"/>
          <w:sz w:val="28"/>
          <w:szCs w:val="28"/>
        </w:rPr>
        <w:t>8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оформляется протоколом. Имена победителей оглашаются на торжественной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новогодней церемонии в школе искусств в конце декабря 201</w:t>
      </w:r>
      <w:r w:rsidR="003D748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B35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71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 xml:space="preserve">На торжественную церемонию приглашаются номинанты, подавшие заявки на участие в конкурсе, руководители предприятий и организаций города, общественных 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объединений, </w:t>
      </w:r>
      <w:r w:rsidRPr="00FB35C2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деловых кругов.</w:t>
      </w:r>
    </w:p>
    <w:sectPr w:rsidR="00C06E71" w:rsidRPr="00FB35C2" w:rsidSect="00C0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5CD"/>
    <w:multiLevelType w:val="hybridMultilevel"/>
    <w:tmpl w:val="543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11C5"/>
    <w:multiLevelType w:val="hybridMultilevel"/>
    <w:tmpl w:val="FCC6C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A8"/>
    <w:rsid w:val="00011649"/>
    <w:rsid w:val="001D5BE4"/>
    <w:rsid w:val="003D748A"/>
    <w:rsid w:val="004876A8"/>
    <w:rsid w:val="004F6B51"/>
    <w:rsid w:val="00845956"/>
    <w:rsid w:val="008823BB"/>
    <w:rsid w:val="00921761"/>
    <w:rsid w:val="009E6A63"/>
    <w:rsid w:val="00B44DCA"/>
    <w:rsid w:val="00BC1CBC"/>
    <w:rsid w:val="00BC3932"/>
    <w:rsid w:val="00BD14B7"/>
    <w:rsid w:val="00C06E71"/>
    <w:rsid w:val="00F249EB"/>
    <w:rsid w:val="00FB35C2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27C"/>
  <w15:docId w15:val="{53BA1F25-26B3-477D-A2EA-143B2AB9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B519-1DB3-4B2C-8E49-4739A9A7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Главный редактор</cp:lastModifiedBy>
  <cp:revision>13</cp:revision>
  <dcterms:created xsi:type="dcterms:W3CDTF">2017-02-02T06:07:00Z</dcterms:created>
  <dcterms:modified xsi:type="dcterms:W3CDTF">2018-10-26T04:41:00Z</dcterms:modified>
</cp:coreProperties>
</file>